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48885" w14:textId="77777777" w:rsidR="008335C8" w:rsidRPr="00950B6A" w:rsidRDefault="00000000" w:rsidP="00E81AF6">
      <w:pPr>
        <w:pStyle w:val="FirstParagraph"/>
        <w:spacing w:line="276" w:lineRule="auto"/>
        <w:rPr>
          <w:rFonts w:ascii="Arial" w:hAnsi="Arial" w:cs="Arial"/>
          <w:sz w:val="24"/>
          <w:szCs w:val="28"/>
        </w:rPr>
      </w:pPr>
      <w:bookmarkStart w:id="0" w:name="muster-stellungnahme-smr-temelín"/>
      <w:bookmarkStart w:id="1" w:name="teil-2-die-muster-stellungnahme"/>
      <w:r w:rsidRPr="00950B6A">
        <w:rPr>
          <w:rFonts w:ascii="Arial" w:hAnsi="Arial" w:cs="Arial"/>
          <w:b/>
          <w:bCs/>
          <w:sz w:val="24"/>
          <w:szCs w:val="28"/>
          <w:highlight w:val="yellow"/>
        </w:rPr>
        <w:t>Absender:</w:t>
      </w:r>
      <w:r w:rsidRPr="00950B6A">
        <w:rPr>
          <w:rFonts w:ascii="Arial" w:hAnsi="Arial" w:cs="Arial"/>
          <w:sz w:val="24"/>
          <w:szCs w:val="28"/>
          <w:highlight w:val="yellow"/>
        </w:rPr>
        <w:t xml:space="preserve"> Vorname, Nachname · Straße, Hausnummer · PLZ, Ort</w:t>
      </w:r>
    </w:p>
    <w:p w14:paraId="38D673D7" w14:textId="77777777" w:rsidR="004F0B1C" w:rsidRPr="00950B6A" w:rsidRDefault="00000000" w:rsidP="00E81AF6">
      <w:pPr>
        <w:pStyle w:val="Textkrper"/>
        <w:spacing w:line="276" w:lineRule="auto"/>
        <w:rPr>
          <w:rFonts w:ascii="Arial" w:hAnsi="Arial" w:cs="Arial"/>
          <w:sz w:val="24"/>
          <w:szCs w:val="28"/>
          <w:lang w:val="de-DE"/>
        </w:rPr>
      </w:pPr>
      <w:r w:rsidRPr="00950B6A">
        <w:rPr>
          <w:rFonts w:ascii="Arial" w:hAnsi="Arial" w:cs="Arial"/>
          <w:b/>
          <w:bCs/>
          <w:sz w:val="24"/>
          <w:szCs w:val="28"/>
        </w:rPr>
        <w:t>An:</w:t>
      </w:r>
      <w:r w:rsidRPr="00950B6A">
        <w:rPr>
          <w:rFonts w:ascii="Arial" w:hAnsi="Arial" w:cs="Arial"/>
          <w:sz w:val="24"/>
          <w:szCs w:val="28"/>
        </w:rPr>
        <w:t xml:space="preserve"> Amt der </w:t>
      </w:r>
      <w:proofErr w:type="spellStart"/>
      <w:r w:rsidRPr="00950B6A">
        <w:rPr>
          <w:rFonts w:ascii="Arial" w:hAnsi="Arial" w:cs="Arial"/>
          <w:sz w:val="24"/>
          <w:szCs w:val="28"/>
        </w:rPr>
        <w:t>Oö</w:t>
      </w:r>
      <w:proofErr w:type="spellEnd"/>
      <w:r w:rsidRPr="00950B6A">
        <w:rPr>
          <w:rFonts w:ascii="Arial" w:hAnsi="Arial" w:cs="Arial"/>
          <w:sz w:val="24"/>
          <w:szCs w:val="28"/>
        </w:rPr>
        <w:t xml:space="preserve">. Landesregierung, </w:t>
      </w:r>
      <w:r w:rsidR="004F0B1C" w:rsidRPr="00950B6A">
        <w:rPr>
          <w:rFonts w:ascii="Arial" w:hAnsi="Arial" w:cs="Arial"/>
          <w:sz w:val="24"/>
          <w:szCs w:val="28"/>
          <w:lang w:val="de-DE"/>
        </w:rPr>
        <w:t>Kärntnerstraße 10-12, 4021 Linz</w:t>
      </w:r>
    </w:p>
    <w:p w14:paraId="591B560B" w14:textId="1626D37A" w:rsidR="008335C8" w:rsidRPr="00950B6A" w:rsidRDefault="00000000" w:rsidP="00E81AF6">
      <w:pPr>
        <w:pStyle w:val="Textkrper"/>
        <w:spacing w:line="276" w:lineRule="auto"/>
        <w:rPr>
          <w:rFonts w:ascii="Arial" w:hAnsi="Arial" w:cs="Arial"/>
          <w:sz w:val="24"/>
          <w:szCs w:val="28"/>
        </w:rPr>
      </w:pPr>
      <w:r w:rsidRPr="00950B6A">
        <w:rPr>
          <w:rFonts w:ascii="Arial" w:hAnsi="Arial" w:cs="Arial"/>
          <w:b/>
          <w:bCs/>
          <w:sz w:val="24"/>
          <w:szCs w:val="28"/>
        </w:rPr>
        <w:t>Betreff:</w:t>
      </w:r>
      <w:r w:rsidRPr="00950B6A">
        <w:rPr>
          <w:rFonts w:ascii="Arial" w:hAnsi="Arial" w:cs="Arial"/>
          <w:sz w:val="24"/>
          <w:szCs w:val="28"/>
        </w:rPr>
        <w:t xml:space="preserve"> Grenzüberschreitende UVP „Neue SMR-Kernkraftanlage am Standort </w:t>
      </w:r>
      <w:proofErr w:type="spellStart"/>
      <w:r w:rsidRPr="00950B6A">
        <w:rPr>
          <w:rFonts w:ascii="Arial" w:hAnsi="Arial" w:cs="Arial"/>
          <w:sz w:val="24"/>
          <w:szCs w:val="28"/>
        </w:rPr>
        <w:t>Temelín</w:t>
      </w:r>
      <w:proofErr w:type="spellEnd"/>
      <w:r w:rsidRPr="00950B6A">
        <w:rPr>
          <w:rFonts w:ascii="Arial" w:hAnsi="Arial" w:cs="Arial"/>
          <w:sz w:val="24"/>
          <w:szCs w:val="28"/>
        </w:rPr>
        <w:t>“ – meine Stellungnahme</w:t>
      </w:r>
    </w:p>
    <w:p w14:paraId="08C0BCA4" w14:textId="77777777" w:rsidR="008335C8" w:rsidRPr="00950B6A" w:rsidRDefault="00000000" w:rsidP="00E81AF6">
      <w:pPr>
        <w:pStyle w:val="Textkrper"/>
        <w:spacing w:line="276" w:lineRule="auto"/>
        <w:rPr>
          <w:rFonts w:ascii="Arial" w:hAnsi="Arial" w:cs="Arial"/>
          <w:sz w:val="24"/>
          <w:szCs w:val="28"/>
        </w:rPr>
      </w:pPr>
      <w:r w:rsidRPr="00950B6A">
        <w:rPr>
          <w:rFonts w:ascii="Arial" w:hAnsi="Arial" w:cs="Arial"/>
          <w:sz w:val="24"/>
          <w:szCs w:val="28"/>
        </w:rPr>
        <w:t>Sehr geehrte Damen und Herren,</w:t>
      </w:r>
    </w:p>
    <w:p w14:paraId="65118E7B" w14:textId="77777777" w:rsidR="008335C8" w:rsidRPr="00950B6A" w:rsidRDefault="00000000" w:rsidP="00E81AF6">
      <w:pPr>
        <w:pStyle w:val="Textkrper"/>
        <w:spacing w:line="276" w:lineRule="auto"/>
        <w:rPr>
          <w:rFonts w:ascii="Arial" w:hAnsi="Arial" w:cs="Arial"/>
          <w:sz w:val="24"/>
          <w:szCs w:val="28"/>
        </w:rPr>
      </w:pPr>
      <w:r w:rsidRPr="00950B6A">
        <w:rPr>
          <w:rFonts w:ascii="Arial" w:hAnsi="Arial" w:cs="Arial"/>
          <w:sz w:val="24"/>
          <w:szCs w:val="28"/>
          <w:highlight w:val="yellow"/>
        </w:rPr>
        <w:t xml:space="preserve">[Persönlicher Satz, z. B.: Ich lebe in …, nur … km von </w:t>
      </w:r>
      <w:proofErr w:type="spellStart"/>
      <w:r w:rsidRPr="00950B6A">
        <w:rPr>
          <w:rFonts w:ascii="Arial" w:hAnsi="Arial" w:cs="Arial"/>
          <w:sz w:val="24"/>
          <w:szCs w:val="28"/>
          <w:highlight w:val="yellow"/>
        </w:rPr>
        <w:t>Temelín</w:t>
      </w:r>
      <w:proofErr w:type="spellEnd"/>
      <w:r w:rsidRPr="00950B6A">
        <w:rPr>
          <w:rFonts w:ascii="Arial" w:hAnsi="Arial" w:cs="Arial"/>
          <w:sz w:val="24"/>
          <w:szCs w:val="28"/>
          <w:highlight w:val="yellow"/>
        </w:rPr>
        <w:t xml:space="preserve"> entfernt.]</w:t>
      </w:r>
    </w:p>
    <w:p w14:paraId="6D93F9A5" w14:textId="6B3F93E2" w:rsidR="008335C8" w:rsidRPr="00950B6A" w:rsidRDefault="00000000" w:rsidP="00E81AF6">
      <w:pPr>
        <w:pStyle w:val="Textkrper"/>
        <w:spacing w:line="276" w:lineRule="auto"/>
        <w:rPr>
          <w:rFonts w:ascii="Arial" w:hAnsi="Arial" w:cs="Arial"/>
          <w:sz w:val="24"/>
          <w:szCs w:val="28"/>
        </w:rPr>
      </w:pPr>
      <w:r w:rsidRPr="00950B6A">
        <w:rPr>
          <w:rFonts w:ascii="Arial" w:hAnsi="Arial" w:cs="Arial"/>
          <w:sz w:val="24"/>
          <w:szCs w:val="28"/>
        </w:rPr>
        <w:t>ich erhebe Einspruch gegen d</w:t>
      </w:r>
      <w:r w:rsidR="008C2657" w:rsidRPr="00950B6A">
        <w:rPr>
          <w:rFonts w:ascii="Arial" w:hAnsi="Arial" w:cs="Arial"/>
          <w:sz w:val="24"/>
          <w:szCs w:val="28"/>
        </w:rPr>
        <w:t xml:space="preserve">en geplanten Small Modular </w:t>
      </w:r>
      <w:proofErr w:type="spellStart"/>
      <w:r w:rsidR="008C2657" w:rsidRPr="00950B6A">
        <w:rPr>
          <w:rFonts w:ascii="Arial" w:hAnsi="Arial" w:cs="Arial"/>
          <w:sz w:val="24"/>
          <w:szCs w:val="28"/>
        </w:rPr>
        <w:t>Reactor</w:t>
      </w:r>
      <w:proofErr w:type="spellEnd"/>
      <w:r w:rsidRPr="00950B6A">
        <w:rPr>
          <w:rFonts w:ascii="Arial" w:hAnsi="Arial" w:cs="Arial"/>
          <w:sz w:val="24"/>
          <w:szCs w:val="28"/>
        </w:rPr>
        <w:t xml:space="preserve"> (SMR) am Standort </w:t>
      </w:r>
      <w:proofErr w:type="spellStart"/>
      <w:r w:rsidRPr="00950B6A">
        <w:rPr>
          <w:rFonts w:ascii="Arial" w:hAnsi="Arial" w:cs="Arial"/>
          <w:sz w:val="24"/>
          <w:szCs w:val="28"/>
        </w:rPr>
        <w:t>Temelín</w:t>
      </w:r>
      <w:proofErr w:type="spellEnd"/>
      <w:r w:rsidRPr="00950B6A">
        <w:rPr>
          <w:rFonts w:ascii="Arial" w:hAnsi="Arial" w:cs="Arial"/>
          <w:sz w:val="24"/>
          <w:szCs w:val="28"/>
        </w:rPr>
        <w:t>, nur rund 50 km von Oberösterreich entfernt. Die vorgelegten Unterlagen sind unvollständig. Auf dieser Grundlage kann die Umweltverträglichkeit nicht seriös beurteilt werden. Meine Gründe:</w:t>
      </w:r>
    </w:p>
    <w:p w14:paraId="60DD1D89" w14:textId="77777777" w:rsidR="008335C8" w:rsidRPr="00950B6A" w:rsidRDefault="00000000" w:rsidP="00E81AF6">
      <w:pPr>
        <w:pStyle w:val="Textkrper"/>
        <w:spacing w:line="276" w:lineRule="auto"/>
        <w:rPr>
          <w:rFonts w:ascii="Arial" w:hAnsi="Arial" w:cs="Arial"/>
          <w:sz w:val="24"/>
          <w:szCs w:val="28"/>
        </w:rPr>
      </w:pPr>
      <w:r w:rsidRPr="00950B6A">
        <w:rPr>
          <w:rFonts w:ascii="Arial" w:hAnsi="Arial" w:cs="Arial"/>
          <w:b/>
          <w:bCs/>
          <w:sz w:val="24"/>
          <w:szCs w:val="28"/>
        </w:rPr>
        <w:t>1. Geprüft wird ein Reaktor, den es nicht gibt.</w:t>
      </w:r>
      <w:r w:rsidRPr="00950B6A">
        <w:rPr>
          <w:rFonts w:ascii="Arial" w:hAnsi="Arial" w:cs="Arial"/>
          <w:sz w:val="24"/>
          <w:szCs w:val="28"/>
        </w:rPr>
        <w:t xml:space="preserve"> Die Unterlagen bewerten keinen konkreten Reaktor, sondern nur einen Rahmen mit Höchstwerten. Der Lieferant soll erst nach der Prüfung ausgewählt werden. Der als Referenz genannte Rolls-Royce-Reaktor ist weder fertig entwickelt noch in seinem Herkunftsland Großbritannien genehmigt, und weltweit gibt es keine einzige Anlage dieses Typs. Eine Umweltprüfung auf dieser Grundlage wäre ein Blankoscheck für einen unbekannten Reaktor.</w:t>
      </w:r>
    </w:p>
    <w:p w14:paraId="1DC2EE82" w14:textId="7B62D258" w:rsidR="008335C8" w:rsidRPr="00950B6A" w:rsidRDefault="00000000" w:rsidP="00E81AF6">
      <w:pPr>
        <w:pStyle w:val="Textkrper"/>
        <w:spacing w:line="276" w:lineRule="auto"/>
        <w:rPr>
          <w:rFonts w:ascii="Arial" w:hAnsi="Arial" w:cs="Arial"/>
          <w:sz w:val="24"/>
          <w:szCs w:val="28"/>
        </w:rPr>
      </w:pPr>
      <w:r w:rsidRPr="00950B6A">
        <w:rPr>
          <w:rFonts w:ascii="Arial" w:hAnsi="Arial" w:cs="Arial"/>
          <w:b/>
          <w:bCs/>
          <w:sz w:val="24"/>
          <w:szCs w:val="28"/>
        </w:rPr>
        <w:t>2. Der schlimmste Unfall für Österreich wurde nicht berechnet.</w:t>
      </w:r>
      <w:r w:rsidRPr="00950B6A">
        <w:rPr>
          <w:rFonts w:ascii="Arial" w:hAnsi="Arial" w:cs="Arial"/>
          <w:sz w:val="24"/>
          <w:szCs w:val="28"/>
        </w:rPr>
        <w:t xml:space="preserve"> Das österreichische Umweltbundesamt hat empfohlen, auch einen schweren Unfall mit frühem Versagen der Schutzhülle (Containment) zu bewerten. Die Unterlagen gehen dagegen davon aus, dass die Schutzhülle auch bei einer Kernschmelze hält. Gerade die Folgen für Österreich bleiben so unbeantwortet. Auch die Behauptung, rund um ein</w:t>
      </w:r>
      <w:r w:rsidR="008C2657" w:rsidRPr="00950B6A">
        <w:rPr>
          <w:rFonts w:ascii="Arial" w:hAnsi="Arial" w:cs="Arial"/>
          <w:sz w:val="24"/>
          <w:szCs w:val="28"/>
        </w:rPr>
        <w:t xml:space="preserve">en Small Modular </w:t>
      </w:r>
      <w:proofErr w:type="spellStart"/>
      <w:r w:rsidR="008C2657" w:rsidRPr="00950B6A">
        <w:rPr>
          <w:rFonts w:ascii="Arial" w:hAnsi="Arial" w:cs="Arial"/>
          <w:sz w:val="24"/>
          <w:szCs w:val="28"/>
        </w:rPr>
        <w:t>Reactor</w:t>
      </w:r>
      <w:proofErr w:type="spellEnd"/>
      <w:r w:rsidR="008C2657" w:rsidRPr="00950B6A">
        <w:rPr>
          <w:rFonts w:ascii="Arial" w:hAnsi="Arial" w:cs="Arial"/>
          <w:sz w:val="24"/>
          <w:szCs w:val="28"/>
        </w:rPr>
        <w:t xml:space="preserve"> (SMR) </w:t>
      </w:r>
      <w:r w:rsidRPr="00950B6A">
        <w:rPr>
          <w:rFonts w:ascii="Arial" w:hAnsi="Arial" w:cs="Arial"/>
          <w:sz w:val="24"/>
          <w:szCs w:val="28"/>
        </w:rPr>
        <w:t>sei keine Notfallschutzzone mehr nötig, ist nicht belegt, solange das Sicherheitsniveau des Reaktors</w:t>
      </w:r>
      <w:r w:rsidR="008C2657" w:rsidRPr="00950B6A">
        <w:rPr>
          <w:rFonts w:ascii="Arial" w:hAnsi="Arial" w:cs="Arial"/>
          <w:sz w:val="24"/>
          <w:szCs w:val="28"/>
        </w:rPr>
        <w:t xml:space="preserve"> </w:t>
      </w:r>
      <w:r w:rsidRPr="00950B6A">
        <w:rPr>
          <w:rFonts w:ascii="Arial" w:hAnsi="Arial" w:cs="Arial"/>
          <w:sz w:val="24"/>
          <w:szCs w:val="28"/>
        </w:rPr>
        <w:t>nicht feststeht.</w:t>
      </w:r>
    </w:p>
    <w:p w14:paraId="5A44AD9E" w14:textId="21510444" w:rsidR="008335C8" w:rsidRPr="00950B6A" w:rsidRDefault="00000000" w:rsidP="00E81AF6">
      <w:pPr>
        <w:pStyle w:val="Textkrper"/>
        <w:spacing w:line="276" w:lineRule="auto"/>
        <w:rPr>
          <w:rFonts w:ascii="Arial" w:hAnsi="Arial" w:cs="Arial"/>
          <w:sz w:val="24"/>
          <w:szCs w:val="28"/>
        </w:rPr>
      </w:pPr>
      <w:r w:rsidRPr="00950B6A">
        <w:rPr>
          <w:rFonts w:ascii="Arial" w:hAnsi="Arial" w:cs="Arial"/>
          <w:b/>
          <w:bCs/>
          <w:sz w:val="24"/>
          <w:szCs w:val="28"/>
        </w:rPr>
        <w:t>3. Fünf Reaktoren an einem Ort.</w:t>
      </w:r>
      <w:r w:rsidRPr="00950B6A">
        <w:rPr>
          <w:rFonts w:ascii="Arial" w:hAnsi="Arial" w:cs="Arial"/>
          <w:sz w:val="24"/>
          <w:szCs w:val="28"/>
        </w:rPr>
        <w:t xml:space="preserve"> In </w:t>
      </w:r>
      <w:proofErr w:type="spellStart"/>
      <w:r w:rsidRPr="00950B6A">
        <w:rPr>
          <w:rFonts w:ascii="Arial" w:hAnsi="Arial" w:cs="Arial"/>
          <w:sz w:val="24"/>
          <w:szCs w:val="28"/>
        </w:rPr>
        <w:t>Temelín</w:t>
      </w:r>
      <w:proofErr w:type="spellEnd"/>
      <w:r w:rsidRPr="00950B6A">
        <w:rPr>
          <w:rFonts w:ascii="Arial" w:hAnsi="Arial" w:cs="Arial"/>
          <w:sz w:val="24"/>
          <w:szCs w:val="28"/>
        </w:rPr>
        <w:t xml:space="preserve"> laufen bereits zwei Reaktorblöcke, dazu kommen ein Zwischenlager für abgebrannte Brennelemente und zwei weitere geplante große Blöcke. Nun soll ein </w:t>
      </w:r>
      <w:r w:rsidR="00326D98" w:rsidRPr="00950B6A">
        <w:rPr>
          <w:rFonts w:ascii="Arial" w:hAnsi="Arial" w:cs="Arial"/>
          <w:sz w:val="24"/>
          <w:szCs w:val="28"/>
        </w:rPr>
        <w:t xml:space="preserve">Small Modular </w:t>
      </w:r>
      <w:proofErr w:type="spellStart"/>
      <w:r w:rsidR="00326D98" w:rsidRPr="00950B6A">
        <w:rPr>
          <w:rFonts w:ascii="Arial" w:hAnsi="Arial" w:cs="Arial"/>
          <w:sz w:val="24"/>
          <w:szCs w:val="28"/>
        </w:rPr>
        <w:t>Reactor</w:t>
      </w:r>
      <w:proofErr w:type="spellEnd"/>
      <w:r w:rsidR="00326D98" w:rsidRPr="00950B6A">
        <w:rPr>
          <w:rFonts w:ascii="Arial" w:hAnsi="Arial" w:cs="Arial"/>
          <w:sz w:val="24"/>
          <w:szCs w:val="28"/>
        </w:rPr>
        <w:t xml:space="preserve"> (SMR)</w:t>
      </w:r>
      <w:r w:rsidRPr="00950B6A">
        <w:rPr>
          <w:rFonts w:ascii="Arial" w:hAnsi="Arial" w:cs="Arial"/>
          <w:sz w:val="24"/>
          <w:szCs w:val="28"/>
        </w:rPr>
        <w:t xml:space="preserve"> folgen und weniger als</w:t>
      </w:r>
      <w:r w:rsidR="00326D98" w:rsidRPr="00950B6A">
        <w:rPr>
          <w:rFonts w:ascii="Arial" w:hAnsi="Arial" w:cs="Arial"/>
          <w:sz w:val="24"/>
          <w:szCs w:val="28"/>
        </w:rPr>
        <w:t xml:space="preserve"> 3</w:t>
      </w:r>
      <w:r w:rsidRPr="00950B6A">
        <w:rPr>
          <w:rFonts w:ascii="Arial" w:hAnsi="Arial" w:cs="Arial"/>
          <w:sz w:val="24"/>
          <w:szCs w:val="28"/>
        </w:rPr>
        <w:t xml:space="preserve"> km </w:t>
      </w:r>
      <w:r w:rsidR="00CD27A2" w:rsidRPr="00950B6A">
        <w:rPr>
          <w:rFonts w:ascii="Arial" w:hAnsi="Arial" w:cs="Arial"/>
          <w:sz w:val="24"/>
          <w:szCs w:val="28"/>
        </w:rPr>
        <w:t>entfernt,</w:t>
      </w:r>
      <w:r w:rsidRPr="00950B6A">
        <w:rPr>
          <w:rFonts w:ascii="Arial" w:hAnsi="Arial" w:cs="Arial"/>
          <w:sz w:val="24"/>
          <w:szCs w:val="28"/>
        </w:rPr>
        <w:t xml:space="preserve"> </w:t>
      </w:r>
      <w:r w:rsidR="00326D98" w:rsidRPr="00950B6A">
        <w:rPr>
          <w:rFonts w:ascii="Arial" w:hAnsi="Arial" w:cs="Arial"/>
          <w:sz w:val="24"/>
          <w:szCs w:val="28"/>
        </w:rPr>
        <w:t xml:space="preserve">befindet sich der </w:t>
      </w:r>
      <w:r w:rsidR="004F0B1C" w:rsidRPr="00950B6A">
        <w:rPr>
          <w:rFonts w:ascii="Arial" w:hAnsi="Arial" w:cs="Arial"/>
          <w:sz w:val="24"/>
          <w:szCs w:val="28"/>
        </w:rPr>
        <w:t>potenzielle</w:t>
      </w:r>
      <w:r w:rsidR="00326D98" w:rsidRPr="00950B6A">
        <w:rPr>
          <w:rFonts w:ascii="Arial" w:hAnsi="Arial" w:cs="Arial"/>
          <w:sz w:val="24"/>
          <w:szCs w:val="28"/>
        </w:rPr>
        <w:t xml:space="preserve"> Standort für das Endlager </w:t>
      </w:r>
      <w:r w:rsidRPr="00950B6A">
        <w:rPr>
          <w:rFonts w:ascii="Arial" w:hAnsi="Arial" w:cs="Arial"/>
          <w:sz w:val="24"/>
          <w:szCs w:val="28"/>
        </w:rPr>
        <w:t>für hochradioaktiven Atommüll. Diese Ballung von Risiken muss gemeinsam bewertet werden, nicht Anlage für Anlage.</w:t>
      </w:r>
    </w:p>
    <w:p w14:paraId="17C56FAD" w14:textId="649DFBE2" w:rsidR="008335C8" w:rsidRPr="00950B6A" w:rsidRDefault="00000000" w:rsidP="00E81AF6">
      <w:pPr>
        <w:pStyle w:val="Textkrper"/>
        <w:spacing w:line="276" w:lineRule="auto"/>
        <w:rPr>
          <w:rFonts w:ascii="Arial" w:hAnsi="Arial" w:cs="Arial"/>
          <w:sz w:val="24"/>
          <w:szCs w:val="28"/>
        </w:rPr>
      </w:pPr>
      <w:r w:rsidRPr="00950B6A">
        <w:rPr>
          <w:rFonts w:ascii="Arial" w:hAnsi="Arial" w:cs="Arial"/>
          <w:b/>
          <w:bCs/>
          <w:sz w:val="24"/>
          <w:szCs w:val="28"/>
        </w:rPr>
        <w:t>4. Atommüll ohne Lösung.</w:t>
      </w:r>
      <w:r w:rsidRPr="00950B6A">
        <w:rPr>
          <w:rFonts w:ascii="Arial" w:hAnsi="Arial" w:cs="Arial"/>
          <w:sz w:val="24"/>
          <w:szCs w:val="28"/>
        </w:rPr>
        <w:t xml:space="preserve"> Ein Endlager soll in Tschechien frühestens 2050 in Betrieb gehen, der Standort ist offen. Welche Mengen und welche Art von Atommüll dieser Reaktor erzeugt, bleibt unklar, weil d</w:t>
      </w:r>
      <w:r w:rsidR="003D7366" w:rsidRPr="00950B6A">
        <w:rPr>
          <w:rFonts w:ascii="Arial" w:hAnsi="Arial" w:cs="Arial"/>
          <w:sz w:val="24"/>
          <w:szCs w:val="28"/>
        </w:rPr>
        <w:t xml:space="preserve">er Reaktor </w:t>
      </w:r>
      <w:r w:rsidRPr="00950B6A">
        <w:rPr>
          <w:rFonts w:ascii="Arial" w:hAnsi="Arial" w:cs="Arial"/>
          <w:sz w:val="24"/>
          <w:szCs w:val="28"/>
        </w:rPr>
        <w:t xml:space="preserve">selbst unklar ist. Damit kann auch die Vorgabe aus dem vorherigen Verfahrensschritt nicht erfüllt werden, die Abfallmenge </w:t>
      </w:r>
      <w:r w:rsidR="003D7366" w:rsidRPr="00950B6A">
        <w:rPr>
          <w:rFonts w:ascii="Arial" w:hAnsi="Arial" w:cs="Arial"/>
          <w:sz w:val="24"/>
          <w:szCs w:val="28"/>
        </w:rPr>
        <w:t>pro erzeugte Strommenge</w:t>
      </w:r>
      <w:r w:rsidRPr="00950B6A">
        <w:rPr>
          <w:rFonts w:ascii="Arial" w:hAnsi="Arial" w:cs="Arial"/>
          <w:sz w:val="24"/>
          <w:szCs w:val="28"/>
        </w:rPr>
        <w:t xml:space="preserve"> zu bewerten.</w:t>
      </w:r>
    </w:p>
    <w:p w14:paraId="0C59FB32" w14:textId="77777777" w:rsidR="008335C8" w:rsidRPr="00950B6A" w:rsidRDefault="00000000" w:rsidP="00E81AF6">
      <w:pPr>
        <w:pStyle w:val="Textkrper"/>
        <w:spacing w:line="276" w:lineRule="auto"/>
        <w:rPr>
          <w:rFonts w:ascii="Arial" w:hAnsi="Arial" w:cs="Arial"/>
          <w:sz w:val="24"/>
          <w:szCs w:val="28"/>
        </w:rPr>
      </w:pPr>
      <w:r w:rsidRPr="00950B6A">
        <w:rPr>
          <w:rFonts w:ascii="Arial" w:hAnsi="Arial" w:cs="Arial"/>
          <w:b/>
          <w:bCs/>
          <w:sz w:val="24"/>
          <w:szCs w:val="28"/>
        </w:rPr>
        <w:t>5. Keine Alternativen geprüft.</w:t>
      </w:r>
      <w:r w:rsidRPr="00950B6A">
        <w:rPr>
          <w:rFonts w:ascii="Arial" w:hAnsi="Arial" w:cs="Arial"/>
          <w:sz w:val="24"/>
          <w:szCs w:val="28"/>
        </w:rPr>
        <w:t xml:space="preserve"> Die tschechische Behörde hat verlangt, das Projekt mit einer Variante ohne Bau zu vergleichen. Ein ernsthafter Vergleich mit erneuerbaren Energien, Speichern und Energieeffizienz fehlt aber. Diese Alternativen sind schneller verfügbar und hinterlassen keinen Atommüll.</w:t>
      </w:r>
    </w:p>
    <w:p w14:paraId="73065B3E" w14:textId="3D4306ED" w:rsidR="008335C8" w:rsidRPr="00950B6A" w:rsidRDefault="00000000" w:rsidP="00E81AF6">
      <w:pPr>
        <w:pStyle w:val="Textkrper"/>
        <w:spacing w:line="276" w:lineRule="auto"/>
        <w:rPr>
          <w:rFonts w:ascii="Arial" w:hAnsi="Arial" w:cs="Arial"/>
          <w:sz w:val="24"/>
          <w:szCs w:val="28"/>
        </w:rPr>
      </w:pPr>
      <w:r w:rsidRPr="00950B6A">
        <w:rPr>
          <w:rFonts w:ascii="Arial" w:hAnsi="Arial" w:cs="Arial"/>
          <w:b/>
          <w:bCs/>
          <w:sz w:val="24"/>
          <w:szCs w:val="28"/>
        </w:rPr>
        <w:lastRenderedPageBreak/>
        <w:t>6. Wasser in der Klimakrise.</w:t>
      </w:r>
      <w:r w:rsidRPr="00950B6A">
        <w:rPr>
          <w:rFonts w:ascii="Arial" w:hAnsi="Arial" w:cs="Arial"/>
          <w:sz w:val="24"/>
          <w:szCs w:val="28"/>
        </w:rPr>
        <w:t xml:space="preserve"> Der Reaktor soll 60 bis 80 Jahre laufen, gemeinsam mit vier weiteren Reaktoren am selben Standort. Die Betreiberin räumt in ihren eigenen Unterlagen ein, dass die Wasserversorgung aus der Moldau in einem Klimaszenario um 2060 und 2080 unsicher werden könnte. Beim AKW Cernavodă in Rumänien wurde das Kühlwasser in heißen Sommern bereits knapp.</w:t>
      </w:r>
      <w:r w:rsidR="00976A98" w:rsidRPr="00950B6A">
        <w:rPr>
          <w:rFonts w:ascii="Arial" w:hAnsi="Arial" w:cs="Arial"/>
          <w:sz w:val="24"/>
          <w:szCs w:val="28"/>
        </w:rPr>
        <w:t xml:space="preserve"> E</w:t>
      </w:r>
      <w:r w:rsidRPr="00950B6A">
        <w:rPr>
          <w:rFonts w:ascii="Arial" w:hAnsi="Arial" w:cs="Arial"/>
          <w:sz w:val="24"/>
          <w:szCs w:val="28"/>
        </w:rPr>
        <w:t>ine Analyse der Wasserversorgung für alle Anlagen am Standort über deren gesamte Laufzeit, unter Berücksichtigung der Klimakrise</w:t>
      </w:r>
      <w:r w:rsidR="00976A98" w:rsidRPr="00950B6A">
        <w:rPr>
          <w:rFonts w:ascii="Arial" w:hAnsi="Arial" w:cs="Arial"/>
          <w:sz w:val="24"/>
          <w:szCs w:val="28"/>
        </w:rPr>
        <w:t xml:space="preserve"> muss durchgeführt werden.</w:t>
      </w:r>
    </w:p>
    <w:p w14:paraId="55E74E8F" w14:textId="77777777" w:rsidR="008335C8" w:rsidRPr="00950B6A" w:rsidRDefault="00000000" w:rsidP="00E81AF6">
      <w:pPr>
        <w:pStyle w:val="Textkrper"/>
        <w:spacing w:line="276" w:lineRule="auto"/>
        <w:rPr>
          <w:rFonts w:ascii="Arial" w:hAnsi="Arial" w:cs="Arial"/>
          <w:sz w:val="24"/>
          <w:szCs w:val="28"/>
        </w:rPr>
      </w:pPr>
      <w:r w:rsidRPr="00950B6A">
        <w:rPr>
          <w:rFonts w:ascii="Arial" w:hAnsi="Arial" w:cs="Arial"/>
          <w:b/>
          <w:bCs/>
          <w:sz w:val="24"/>
          <w:szCs w:val="28"/>
        </w:rPr>
        <w:t>Meine Forderungen:</w:t>
      </w:r>
    </w:p>
    <w:p w14:paraId="25BDB9AA" w14:textId="49A1D335" w:rsidR="008335C8" w:rsidRPr="00950B6A" w:rsidRDefault="00000000" w:rsidP="00E81AF6">
      <w:pPr>
        <w:pStyle w:val="Compact"/>
        <w:numPr>
          <w:ilvl w:val="0"/>
          <w:numId w:val="4"/>
        </w:numPr>
        <w:spacing w:line="276" w:lineRule="auto"/>
        <w:ind w:left="284" w:hanging="283"/>
        <w:rPr>
          <w:rFonts w:ascii="Arial" w:hAnsi="Arial" w:cs="Arial"/>
          <w:sz w:val="24"/>
          <w:szCs w:val="28"/>
        </w:rPr>
      </w:pPr>
      <w:r w:rsidRPr="00950B6A">
        <w:rPr>
          <w:rFonts w:ascii="Arial" w:hAnsi="Arial" w:cs="Arial"/>
          <w:sz w:val="24"/>
          <w:szCs w:val="28"/>
        </w:rPr>
        <w:t>Die Unterlagen sind an die Betreiberin zurückzugeben. Die UVP ist auszusetzen, bis ein konkreter Reaktor feststeht und in seinem Herkunftsland genehmigt ist. Dann ist eine neue UVP mit voller Beteiligung der Öffentlichkeit durchzuführen</w:t>
      </w:r>
      <w:r w:rsidR="00DC7033" w:rsidRPr="00950B6A">
        <w:rPr>
          <w:rFonts w:ascii="Arial" w:hAnsi="Arial" w:cs="Arial"/>
          <w:sz w:val="24"/>
          <w:szCs w:val="28"/>
        </w:rPr>
        <w:t>, die folgende Punkte berücksichtigt:</w:t>
      </w:r>
    </w:p>
    <w:p w14:paraId="7A886FF1" w14:textId="77777777" w:rsidR="008335C8" w:rsidRPr="00950B6A" w:rsidRDefault="00000000" w:rsidP="00E81AF6">
      <w:pPr>
        <w:pStyle w:val="Compact"/>
        <w:numPr>
          <w:ilvl w:val="0"/>
          <w:numId w:val="4"/>
        </w:numPr>
        <w:spacing w:line="276" w:lineRule="auto"/>
        <w:ind w:left="284" w:hanging="283"/>
        <w:rPr>
          <w:rFonts w:ascii="Arial" w:hAnsi="Arial" w:cs="Arial"/>
          <w:sz w:val="24"/>
          <w:szCs w:val="28"/>
        </w:rPr>
      </w:pPr>
      <w:r w:rsidRPr="00950B6A">
        <w:rPr>
          <w:rFonts w:ascii="Arial" w:hAnsi="Arial" w:cs="Arial"/>
          <w:sz w:val="24"/>
          <w:szCs w:val="28"/>
        </w:rPr>
        <w:t>Die Folgen eines schweren Unfalls mit Versagen der Schutzhülle für Österreich sind zu berechnen.</w:t>
      </w:r>
    </w:p>
    <w:p w14:paraId="5F3B71CD" w14:textId="77777777" w:rsidR="008335C8" w:rsidRPr="00950B6A" w:rsidRDefault="00000000" w:rsidP="00E81AF6">
      <w:pPr>
        <w:pStyle w:val="Compact"/>
        <w:numPr>
          <w:ilvl w:val="0"/>
          <w:numId w:val="4"/>
        </w:numPr>
        <w:spacing w:line="276" w:lineRule="auto"/>
        <w:ind w:left="284" w:hanging="283"/>
        <w:rPr>
          <w:rFonts w:ascii="Arial" w:hAnsi="Arial" w:cs="Arial"/>
          <w:sz w:val="24"/>
          <w:szCs w:val="28"/>
        </w:rPr>
      </w:pPr>
      <w:r w:rsidRPr="00950B6A">
        <w:rPr>
          <w:rFonts w:ascii="Arial" w:hAnsi="Arial" w:cs="Arial"/>
          <w:sz w:val="24"/>
          <w:szCs w:val="28"/>
        </w:rPr>
        <w:t xml:space="preserve">Alle Anlagen am Standort </w:t>
      </w:r>
      <w:proofErr w:type="spellStart"/>
      <w:r w:rsidRPr="00950B6A">
        <w:rPr>
          <w:rFonts w:ascii="Arial" w:hAnsi="Arial" w:cs="Arial"/>
          <w:sz w:val="24"/>
          <w:szCs w:val="28"/>
        </w:rPr>
        <w:t>Temelín</w:t>
      </w:r>
      <w:proofErr w:type="spellEnd"/>
      <w:r w:rsidRPr="00950B6A">
        <w:rPr>
          <w:rFonts w:ascii="Arial" w:hAnsi="Arial" w:cs="Arial"/>
          <w:sz w:val="24"/>
          <w:szCs w:val="28"/>
        </w:rPr>
        <w:t xml:space="preserve"> sind gemeinsam zu bewerten.</w:t>
      </w:r>
    </w:p>
    <w:p w14:paraId="0689AC0E" w14:textId="77777777" w:rsidR="008335C8" w:rsidRPr="00950B6A" w:rsidRDefault="00000000" w:rsidP="00E81AF6">
      <w:pPr>
        <w:pStyle w:val="Compact"/>
        <w:numPr>
          <w:ilvl w:val="0"/>
          <w:numId w:val="4"/>
        </w:numPr>
        <w:spacing w:line="276" w:lineRule="auto"/>
        <w:ind w:left="284" w:hanging="283"/>
        <w:rPr>
          <w:rFonts w:ascii="Arial" w:hAnsi="Arial" w:cs="Arial"/>
          <w:sz w:val="24"/>
          <w:szCs w:val="28"/>
        </w:rPr>
      </w:pPr>
      <w:r w:rsidRPr="00950B6A">
        <w:rPr>
          <w:rFonts w:ascii="Arial" w:hAnsi="Arial" w:cs="Arial"/>
          <w:sz w:val="24"/>
          <w:szCs w:val="28"/>
        </w:rPr>
        <w:t>Alternativen wie erneuerbare Energien, Speicher und Effizienz sind ernsthaft zu prüfen.</w:t>
      </w:r>
    </w:p>
    <w:p w14:paraId="6A9A3BBF" w14:textId="77777777" w:rsidR="008335C8" w:rsidRPr="00950B6A" w:rsidRDefault="00000000" w:rsidP="00E81AF6">
      <w:pPr>
        <w:pStyle w:val="Compact"/>
        <w:numPr>
          <w:ilvl w:val="0"/>
          <w:numId w:val="4"/>
        </w:numPr>
        <w:spacing w:line="276" w:lineRule="auto"/>
        <w:ind w:left="284" w:hanging="283"/>
        <w:rPr>
          <w:rFonts w:ascii="Arial" w:hAnsi="Arial" w:cs="Arial"/>
          <w:sz w:val="24"/>
          <w:szCs w:val="28"/>
        </w:rPr>
      </w:pPr>
      <w:r w:rsidRPr="00950B6A">
        <w:rPr>
          <w:rFonts w:ascii="Arial" w:hAnsi="Arial" w:cs="Arial"/>
          <w:sz w:val="24"/>
          <w:szCs w:val="28"/>
        </w:rPr>
        <w:t>In Oberösterreich ist eine öffentliche Anhörung durchzuführen.</w:t>
      </w:r>
    </w:p>
    <w:p w14:paraId="7358D8D9" w14:textId="77777777" w:rsidR="0069634B" w:rsidRPr="00950B6A" w:rsidRDefault="0069634B" w:rsidP="00E81AF6">
      <w:pPr>
        <w:pStyle w:val="Compact"/>
        <w:spacing w:line="276" w:lineRule="auto"/>
        <w:rPr>
          <w:rFonts w:ascii="Arial" w:hAnsi="Arial" w:cs="Arial"/>
          <w:sz w:val="24"/>
          <w:szCs w:val="28"/>
        </w:rPr>
      </w:pPr>
    </w:p>
    <w:p w14:paraId="08E03E70" w14:textId="6283948F" w:rsidR="0069634B" w:rsidRPr="00950B6A" w:rsidRDefault="0069634B" w:rsidP="00E81AF6">
      <w:pPr>
        <w:pStyle w:val="Compact"/>
        <w:spacing w:line="276" w:lineRule="auto"/>
        <w:rPr>
          <w:rFonts w:ascii="Arial" w:hAnsi="Arial" w:cs="Arial"/>
          <w:sz w:val="24"/>
          <w:szCs w:val="28"/>
        </w:rPr>
      </w:pPr>
      <w:r w:rsidRPr="00950B6A">
        <w:rPr>
          <w:rFonts w:ascii="Arial" w:hAnsi="Arial" w:cs="Arial"/>
          <w:sz w:val="24"/>
          <w:szCs w:val="28"/>
        </w:rPr>
        <w:t>Unabhängig von den konkreten Forderungen in dieser Stellungnahme spreche ich mich grundsätzlich gegen den Ausbau der Atomkraft aus. Ich halte Atomkraft für keinen zukunftsfähigen Weg der Energieversorgung und setze mich stattdessen für eine sichere, nachhaltige Energieversorgung auf Basis erneuerbarer Energien ein.</w:t>
      </w:r>
    </w:p>
    <w:p w14:paraId="39F3041A" w14:textId="77777777" w:rsidR="008335C8" w:rsidRPr="00950B6A" w:rsidRDefault="00000000" w:rsidP="00E81AF6">
      <w:pPr>
        <w:pStyle w:val="FirstParagraph"/>
        <w:spacing w:line="276" w:lineRule="auto"/>
        <w:rPr>
          <w:rFonts w:ascii="Arial" w:hAnsi="Arial" w:cs="Arial"/>
          <w:sz w:val="24"/>
          <w:szCs w:val="28"/>
        </w:rPr>
      </w:pPr>
      <w:r w:rsidRPr="00950B6A">
        <w:rPr>
          <w:rFonts w:ascii="Arial" w:hAnsi="Arial" w:cs="Arial"/>
          <w:sz w:val="24"/>
          <w:szCs w:val="28"/>
        </w:rPr>
        <w:t>Ich ersuche, meine Stellungnahme im Verfahren zu berücksichtigen und mich über den weiteren Verlauf zu informieren.</w:t>
      </w:r>
    </w:p>
    <w:p w14:paraId="3AF11AA2" w14:textId="77777777" w:rsidR="008335C8" w:rsidRPr="00950B6A" w:rsidRDefault="00000000" w:rsidP="00E81AF6">
      <w:pPr>
        <w:pStyle w:val="Textkrper"/>
        <w:spacing w:line="276" w:lineRule="auto"/>
        <w:rPr>
          <w:rFonts w:ascii="Arial" w:hAnsi="Arial" w:cs="Arial"/>
          <w:sz w:val="24"/>
          <w:szCs w:val="28"/>
        </w:rPr>
      </w:pPr>
      <w:r w:rsidRPr="00950B6A">
        <w:rPr>
          <w:rFonts w:ascii="Arial" w:hAnsi="Arial" w:cs="Arial"/>
          <w:sz w:val="24"/>
          <w:szCs w:val="28"/>
        </w:rPr>
        <w:t>Mit freundlichen Grüßen</w:t>
      </w:r>
    </w:p>
    <w:p w14:paraId="4E9793BD" w14:textId="77777777" w:rsidR="008335C8" w:rsidRPr="00950B6A" w:rsidRDefault="00000000" w:rsidP="00E81AF6">
      <w:pPr>
        <w:pStyle w:val="Textkrper"/>
        <w:spacing w:line="276" w:lineRule="auto"/>
        <w:rPr>
          <w:rFonts w:ascii="Arial" w:hAnsi="Arial" w:cs="Arial"/>
          <w:sz w:val="24"/>
          <w:szCs w:val="28"/>
        </w:rPr>
      </w:pPr>
      <w:r w:rsidRPr="00950B6A">
        <w:rPr>
          <w:rFonts w:ascii="Arial" w:hAnsi="Arial" w:cs="Arial"/>
          <w:sz w:val="24"/>
          <w:szCs w:val="28"/>
          <w:highlight w:val="yellow"/>
        </w:rPr>
        <w:t>Ort, Datum · Unterschrift</w:t>
      </w:r>
      <w:bookmarkEnd w:id="0"/>
      <w:bookmarkEnd w:id="1"/>
    </w:p>
    <w:sectPr w:rsidR="008335C8" w:rsidRPr="00950B6A">
      <w:pgSz w:w="11906" w:h="16838"/>
      <w:pgMar w:top="1134" w:right="1247" w:bottom="1134"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C77CF" w14:textId="77777777" w:rsidR="003C610C" w:rsidRPr="009961AA" w:rsidRDefault="003C610C">
      <w:pPr>
        <w:spacing w:after="0"/>
      </w:pPr>
      <w:r w:rsidRPr="009961AA">
        <w:separator/>
      </w:r>
    </w:p>
  </w:endnote>
  <w:endnote w:type="continuationSeparator" w:id="0">
    <w:p w14:paraId="744B94A2" w14:textId="77777777" w:rsidR="003C610C" w:rsidRPr="009961AA" w:rsidRDefault="003C610C">
      <w:pPr>
        <w:spacing w:after="0"/>
      </w:pPr>
      <w:r w:rsidRPr="009961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F8EF2" w14:textId="77777777" w:rsidR="003C610C" w:rsidRPr="009961AA" w:rsidRDefault="003C610C">
      <w:r w:rsidRPr="009961AA">
        <w:separator/>
      </w:r>
    </w:p>
  </w:footnote>
  <w:footnote w:type="continuationSeparator" w:id="0">
    <w:p w14:paraId="0B82F9AB" w14:textId="77777777" w:rsidR="003C610C" w:rsidRPr="009961AA" w:rsidRDefault="003C610C">
      <w:r w:rsidRPr="009961A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C4494E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C3272A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0D9A350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269043357">
    <w:abstractNumId w:val="0"/>
  </w:num>
  <w:num w:numId="2" w16cid:durableId="1858695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6504168">
    <w:abstractNumId w:val="1"/>
  </w:num>
  <w:num w:numId="4" w16cid:durableId="1175608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C8"/>
    <w:rsid w:val="00326D98"/>
    <w:rsid w:val="003C610C"/>
    <w:rsid w:val="003D7366"/>
    <w:rsid w:val="00490F49"/>
    <w:rsid w:val="004E3D0F"/>
    <w:rsid w:val="004F0B1C"/>
    <w:rsid w:val="00625B37"/>
    <w:rsid w:val="0069634B"/>
    <w:rsid w:val="007C76A1"/>
    <w:rsid w:val="008335C8"/>
    <w:rsid w:val="008C2657"/>
    <w:rsid w:val="00950B6A"/>
    <w:rsid w:val="00976A98"/>
    <w:rsid w:val="009829A6"/>
    <w:rsid w:val="009961AA"/>
    <w:rsid w:val="00CD27A2"/>
    <w:rsid w:val="00DC7033"/>
    <w:rsid w:val="00DF5F60"/>
    <w:rsid w:val="00E81AF6"/>
    <w:rsid w:val="00E9116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ABA81"/>
  <w15:docId w15:val="{85C3C75C-5483-4D6F-BFEE-85CC32559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80"/>
    </w:pPr>
    <w:rPr>
      <w:rFonts w:ascii="Calibri" w:hAnsi="Calibri"/>
      <w:sz w:val="22"/>
      <w:lang w:val="de-AT"/>
    </w:rPr>
  </w:style>
  <w:style w:type="paragraph" w:styleId="berschrift1">
    <w:name w:val="heading 1"/>
    <w:basedOn w:val="Standard"/>
    <w:next w:val="Textkrpe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berschrift2">
    <w:name w:val="heading 2"/>
    <w:basedOn w:val="Standard"/>
    <w:next w:val="Textkrpe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berschrift3">
    <w:name w:val="heading 3"/>
    <w:basedOn w:val="Standard"/>
    <w:next w:val="Textkrper"/>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berschrift4">
    <w:name w:val="heading 4"/>
    <w:basedOn w:val="Standard"/>
    <w:next w:val="Textkrper"/>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berschrift5">
    <w:name w:val="heading 5"/>
    <w:basedOn w:val="Standard"/>
    <w:next w:val="Textkrper"/>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berschrift6">
    <w:name w:val="heading 6"/>
    <w:basedOn w:val="Standard"/>
    <w:next w:val="Textkrper"/>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berschrift7">
    <w:name w:val="heading 7"/>
    <w:basedOn w:val="Standard"/>
    <w:next w:val="Textkrper"/>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berschrift8">
    <w:name w:val="heading 8"/>
    <w:basedOn w:val="Standard"/>
    <w:next w:val="Textkrper"/>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berschrift9">
    <w:name w:val="heading 9"/>
    <w:basedOn w:val="Standard"/>
    <w:next w:val="Textkrper"/>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pPr>
  </w:style>
  <w:style w:type="paragraph" w:styleId="Titel">
    <w:name w:val="Title"/>
    <w:basedOn w:val="Standard"/>
    <w:next w:val="Textkrper"/>
    <w:qFormat/>
    <w:pPr>
      <w:keepNext/>
      <w:keepLines/>
      <w:spacing w:before="480" w:after="240"/>
      <w:jc w:val="center"/>
    </w:pPr>
    <w:rPr>
      <w:rFonts w:asciiTheme="majorHAnsi" w:eastAsiaTheme="majorEastAsia" w:hAnsiTheme="majorHAnsi" w:cstheme="majorBidi"/>
      <w:b/>
      <w:bCs/>
      <w:color w:val="1F4E3D"/>
      <w:sz w:val="36"/>
      <w:szCs w:val="36"/>
    </w:rPr>
  </w:style>
  <w:style w:type="paragraph" w:styleId="Untertitel">
    <w:name w:val="Subtitle"/>
    <w:basedOn w:val="Titel"/>
    <w:next w:val="Textkrper"/>
    <w:qFormat/>
    <w:pPr>
      <w:spacing w:before="240"/>
    </w:pPr>
    <w:rPr>
      <w:sz w:val="30"/>
      <w:szCs w:val="30"/>
    </w:rPr>
  </w:style>
  <w:style w:type="paragraph" w:customStyle="1" w:styleId="Author">
    <w:name w:val="Author"/>
    <w:next w:val="Textkrper"/>
    <w:qFormat/>
    <w:pPr>
      <w:keepNext/>
      <w:keepLines/>
      <w:jc w:val="center"/>
    </w:pPr>
  </w:style>
  <w:style w:type="paragraph" w:styleId="Datum">
    <w:name w:val="Date"/>
    <w:next w:val="Textkrper"/>
    <w:qFormat/>
    <w:pPr>
      <w:keepNext/>
      <w:keepLines/>
      <w:jc w:val="center"/>
    </w:pPr>
  </w:style>
  <w:style w:type="paragraph" w:customStyle="1" w:styleId="AbstractTitle">
    <w:name w:val="Abstract Title"/>
    <w:basedOn w:val="Standard"/>
    <w:next w:val="Abstract"/>
    <w:qFormat/>
    <w:pPr>
      <w:keepNext/>
      <w:keepLines/>
      <w:spacing w:before="300" w:after="0"/>
      <w:jc w:val="center"/>
    </w:pPr>
    <w:rPr>
      <w:b/>
      <w:color w:val="345A8A"/>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CaptionedFigure">
    <w:name w:val="Captioned Figure"/>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rPr>
      <w:color w:val="4F81BD" w:themeColor="accent1"/>
    </w:rPr>
  </w:style>
  <w:style w:type="paragraph" w:styleId="Inhaltsverzeichnisberschrift">
    <w:name w:val="TOC Heading"/>
    <w:basedOn w:val="berschrift1"/>
    <w:next w:val="Textkrper"/>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Stand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3748</Characters>
  <Application>Microsoft Office Word</Application>
  <DocSecurity>0</DocSecurity>
  <Lines>31</Lines>
  <Paragraphs>8</Paragraphs>
  <ScaleCrop>false</ScaleCrop>
  <Company>Land Oberösterreich</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Kiesenhofer, Veronika</dc:creator>
  <cp:keywords/>
  <cp:lastModifiedBy>Anna Weinbauer</cp:lastModifiedBy>
  <cp:revision>16</cp:revision>
  <dcterms:created xsi:type="dcterms:W3CDTF">2026-11-04T17:25:00Z</dcterms:created>
  <dcterms:modified xsi:type="dcterms:W3CDTF">2026-11-07T16:40:00Z</dcterms:modified>
</cp:coreProperties>
</file>